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C9B" w:rsidRDefault="00DB5C9B" w:rsidP="0009548C">
      <w:pPr>
        <w:spacing w:after="0" w:line="240" w:lineRule="auto"/>
        <w:jc w:val="both"/>
        <w:rPr>
          <w:b/>
        </w:rPr>
      </w:pPr>
    </w:p>
    <w:p w:rsidR="00DB5C9B" w:rsidRDefault="00DB5C9B" w:rsidP="0009548C">
      <w:pPr>
        <w:spacing w:after="0" w:line="240" w:lineRule="auto"/>
        <w:jc w:val="both"/>
        <w:rPr>
          <w:b/>
        </w:rPr>
      </w:pPr>
    </w:p>
    <w:p w:rsidR="00DB5C9B" w:rsidRPr="00DB5C9B" w:rsidRDefault="00445A56" w:rsidP="00C43BD0">
      <w:pPr>
        <w:jc w:val="center"/>
        <w:rPr>
          <w:rFonts w:ascii="Times New Roman" w:hAnsi="Times New Roman" w:cs="Times New Roman"/>
          <w:b/>
          <w:sz w:val="24"/>
          <w:szCs w:val="24"/>
        </w:rPr>
      </w:pPr>
      <w:bookmarkStart w:id="0" w:name="_GoBack"/>
      <w:r>
        <w:rPr>
          <w:rFonts w:ascii="Times New Roman" w:hAnsi="Times New Roman" w:cs="Times New Roman"/>
          <w:b/>
          <w:sz w:val="24"/>
          <w:szCs w:val="24"/>
        </w:rPr>
        <w:t>2025-2026</w:t>
      </w:r>
      <w:r w:rsidR="00DB5C9B" w:rsidRPr="00DB5C9B">
        <w:rPr>
          <w:rFonts w:ascii="Times New Roman" w:hAnsi="Times New Roman" w:cs="Times New Roman"/>
          <w:b/>
          <w:sz w:val="24"/>
          <w:szCs w:val="24"/>
        </w:rPr>
        <w:t xml:space="preserve"> EĞİTİM- ÖĞRETİM YILI</w:t>
      </w:r>
    </w:p>
    <w:p w:rsidR="00DB5C9B" w:rsidRPr="00DB5C9B" w:rsidRDefault="00DB5C9B" w:rsidP="00DB5C9B">
      <w:pPr>
        <w:jc w:val="center"/>
        <w:rPr>
          <w:rFonts w:ascii="Times New Roman" w:hAnsi="Times New Roman" w:cs="Times New Roman"/>
          <w:b/>
          <w:color w:val="000000" w:themeColor="text1"/>
          <w:sz w:val="24"/>
          <w:szCs w:val="24"/>
          <w:shd w:val="clear" w:color="auto" w:fill="FFFFFF"/>
        </w:rPr>
      </w:pPr>
      <w:r w:rsidRPr="00DB5C9B">
        <w:rPr>
          <w:rFonts w:ascii="Times New Roman" w:hAnsi="Times New Roman" w:cs="Times New Roman"/>
          <w:b/>
          <w:sz w:val="24"/>
          <w:szCs w:val="24"/>
        </w:rPr>
        <w:t xml:space="preserve">DÖNEM III </w:t>
      </w:r>
      <w:r w:rsidRPr="00DB5C9B">
        <w:rPr>
          <w:rFonts w:ascii="Times New Roman" w:hAnsi="Times New Roman" w:cs="Times New Roman"/>
          <w:b/>
          <w:color w:val="000000" w:themeColor="text1"/>
          <w:sz w:val="24"/>
          <w:szCs w:val="24"/>
          <w:shd w:val="clear" w:color="auto" w:fill="FFFFFF"/>
        </w:rPr>
        <w:t>YAPILANDIRILMIŞ OBJEKTİF MBU SINAV KISA AÇIKLAMA</w:t>
      </w:r>
    </w:p>
    <w:bookmarkEnd w:id="0"/>
    <w:p w:rsidR="00DB5C9B" w:rsidRPr="00DB5C9B" w:rsidRDefault="00DB5C9B" w:rsidP="00DB5C9B">
      <w:pPr>
        <w:ind w:firstLine="720"/>
        <w:jc w:val="both"/>
        <w:rPr>
          <w:rFonts w:ascii="Times New Roman" w:hAnsi="Times New Roman" w:cs="Times New Roman"/>
          <w:color w:val="000000" w:themeColor="text1"/>
          <w:sz w:val="24"/>
          <w:szCs w:val="24"/>
          <w:shd w:val="clear" w:color="auto" w:fill="FFFFFF"/>
        </w:rPr>
      </w:pPr>
      <w:r w:rsidRPr="00DB5C9B">
        <w:rPr>
          <w:rFonts w:ascii="Times New Roman" w:hAnsi="Times New Roman" w:cs="Times New Roman"/>
          <w:color w:val="000000" w:themeColor="text1"/>
          <w:sz w:val="24"/>
          <w:szCs w:val="24"/>
          <w:shd w:val="clear" w:color="auto" w:fill="FFFFFF"/>
        </w:rPr>
        <w:t>Her öğrencinin belirli bir sırada takip edeceği bir dizi yapılandırılmış ve zamanlanmış klinik uygulamaları içeren istasyonlar (standlar) tanımlanmıştır ve her istasyon (stand) tanımlanmış belirli bir klinik beceri ya da beceri setini ölçmektedir. Değerlendirmelerde esas alınacak dereceli puanlama anahtarları Fakültemiz web sitesinde Mezuniyet Öncesi- Eğitim-Öğretim- Mevzuat ve Dökümanlar sekm</w:t>
      </w:r>
      <w:r w:rsidR="001462B1">
        <w:rPr>
          <w:rFonts w:ascii="Times New Roman" w:hAnsi="Times New Roman" w:cs="Times New Roman"/>
          <w:color w:val="000000" w:themeColor="text1"/>
          <w:sz w:val="24"/>
          <w:szCs w:val="24"/>
          <w:shd w:val="clear" w:color="auto" w:fill="FFFFFF"/>
        </w:rPr>
        <w:t>e</w:t>
      </w:r>
      <w:r w:rsidRPr="00DB5C9B">
        <w:rPr>
          <w:rFonts w:ascii="Times New Roman" w:hAnsi="Times New Roman" w:cs="Times New Roman"/>
          <w:color w:val="000000" w:themeColor="text1"/>
          <w:sz w:val="24"/>
          <w:szCs w:val="24"/>
          <w:shd w:val="clear" w:color="auto" w:fill="FFFFFF"/>
        </w:rPr>
        <w:t>s</w:t>
      </w:r>
      <w:r w:rsidR="001462B1">
        <w:rPr>
          <w:rFonts w:ascii="Times New Roman" w:hAnsi="Times New Roman" w:cs="Times New Roman"/>
          <w:color w:val="000000" w:themeColor="text1"/>
          <w:sz w:val="24"/>
          <w:szCs w:val="24"/>
          <w:shd w:val="clear" w:color="auto" w:fill="FFFFFF"/>
        </w:rPr>
        <w:t>i</w:t>
      </w:r>
      <w:r w:rsidRPr="00DB5C9B">
        <w:rPr>
          <w:rFonts w:ascii="Times New Roman" w:hAnsi="Times New Roman" w:cs="Times New Roman"/>
          <w:color w:val="000000" w:themeColor="text1"/>
          <w:sz w:val="24"/>
          <w:szCs w:val="24"/>
          <w:shd w:val="clear" w:color="auto" w:fill="FFFFFF"/>
        </w:rPr>
        <w:t>nd</w:t>
      </w:r>
      <w:r w:rsidR="001462B1">
        <w:rPr>
          <w:rFonts w:ascii="Times New Roman" w:hAnsi="Times New Roman" w:cs="Times New Roman"/>
          <w:color w:val="000000" w:themeColor="text1"/>
          <w:sz w:val="24"/>
          <w:szCs w:val="24"/>
          <w:shd w:val="clear" w:color="auto" w:fill="FFFFFF"/>
        </w:rPr>
        <w:t>e</w:t>
      </w:r>
      <w:r w:rsidRPr="00DB5C9B">
        <w:rPr>
          <w:rFonts w:ascii="Times New Roman" w:hAnsi="Times New Roman" w:cs="Times New Roman"/>
          <w:color w:val="000000" w:themeColor="text1"/>
          <w:sz w:val="24"/>
          <w:szCs w:val="24"/>
          <w:shd w:val="clear" w:color="auto" w:fill="FFFFFF"/>
        </w:rPr>
        <w:t xml:space="preserve"> “Öğrenim rehberleri” başlığı altında belirtildiği gibidir.</w:t>
      </w:r>
    </w:p>
    <w:p w:rsidR="00DB5C9B" w:rsidRPr="00DB5C9B" w:rsidRDefault="00DB5C9B" w:rsidP="00DB5C9B">
      <w:pPr>
        <w:ind w:firstLine="720"/>
        <w:jc w:val="both"/>
        <w:rPr>
          <w:rFonts w:ascii="Times New Roman" w:hAnsi="Times New Roman" w:cs="Times New Roman"/>
          <w:color w:val="000000" w:themeColor="text1"/>
          <w:sz w:val="24"/>
          <w:szCs w:val="24"/>
          <w:shd w:val="clear" w:color="auto" w:fill="FFFFFF"/>
        </w:rPr>
      </w:pPr>
      <w:r w:rsidRPr="00DB5C9B">
        <w:rPr>
          <w:rFonts w:ascii="Times New Roman" w:hAnsi="Times New Roman" w:cs="Times New Roman"/>
          <w:color w:val="000000" w:themeColor="text1"/>
          <w:sz w:val="24"/>
          <w:szCs w:val="24"/>
          <w:shd w:val="clear" w:color="auto" w:fill="FFFFFF"/>
        </w:rPr>
        <w:t xml:space="preserve">Sınav mevcuduna göre </w:t>
      </w:r>
      <w:r w:rsidRPr="00DB5C9B">
        <w:rPr>
          <w:rFonts w:ascii="Times New Roman" w:hAnsi="Times New Roman" w:cs="Times New Roman"/>
          <w:sz w:val="24"/>
          <w:szCs w:val="24"/>
          <w:shd w:val="clear" w:color="auto" w:fill="FFFFFF"/>
        </w:rPr>
        <w:t xml:space="preserve">excel dökümanında bildirildiği </w:t>
      </w:r>
      <w:r w:rsidRPr="00A82E89">
        <w:rPr>
          <w:rFonts w:ascii="Times New Roman" w:hAnsi="Times New Roman" w:cs="Times New Roman"/>
          <w:sz w:val="24"/>
          <w:szCs w:val="24"/>
          <w:shd w:val="clear" w:color="auto" w:fill="FFFFFF"/>
        </w:rPr>
        <w:t xml:space="preserve">gibi </w:t>
      </w:r>
      <w:r w:rsidR="0042782D" w:rsidRPr="00A82E89">
        <w:rPr>
          <w:rFonts w:ascii="Times New Roman" w:hAnsi="Times New Roman" w:cs="Times New Roman"/>
          <w:sz w:val="24"/>
          <w:szCs w:val="24"/>
          <w:shd w:val="clear" w:color="auto" w:fill="FFFFFF"/>
        </w:rPr>
        <w:t>4</w:t>
      </w:r>
      <w:r w:rsidRPr="00A82E89">
        <w:rPr>
          <w:rFonts w:ascii="Times New Roman" w:hAnsi="Times New Roman" w:cs="Times New Roman"/>
          <w:sz w:val="24"/>
          <w:szCs w:val="24"/>
          <w:shd w:val="clear" w:color="auto" w:fill="FFFFFF"/>
        </w:rPr>
        <w:t xml:space="preserve"> grup oluşturulmuştur. Her grup bildirilen gün ve saatler için sınav alanında hazır bulunmalıdır. Her</w:t>
      </w:r>
      <w:r w:rsidRPr="00DB5C9B">
        <w:rPr>
          <w:rFonts w:ascii="Times New Roman" w:hAnsi="Times New Roman" w:cs="Times New Roman"/>
          <w:sz w:val="24"/>
          <w:szCs w:val="24"/>
          <w:shd w:val="clear" w:color="auto" w:fill="FFFFFF"/>
        </w:rPr>
        <w:t xml:space="preserve"> grupta bulunan öğrenciler yine excel dökümanında bildirilen kendi gruplarına</w:t>
      </w:r>
      <w:r w:rsidRPr="00DB5C9B">
        <w:rPr>
          <w:rFonts w:ascii="Times New Roman" w:hAnsi="Times New Roman" w:cs="Times New Roman"/>
          <w:color w:val="000000" w:themeColor="text1"/>
          <w:sz w:val="24"/>
          <w:szCs w:val="24"/>
          <w:shd w:val="clear" w:color="auto" w:fill="FFFFFF"/>
        </w:rPr>
        <w:t xml:space="preserve"> uygun oda ve sıraya göre sınava girecektir. </w:t>
      </w:r>
    </w:p>
    <w:p w:rsidR="00DB5C9B" w:rsidRPr="00DB5C9B" w:rsidRDefault="00DB5C9B" w:rsidP="00DB5C9B">
      <w:pPr>
        <w:spacing w:after="0" w:line="240" w:lineRule="auto"/>
        <w:jc w:val="both"/>
        <w:rPr>
          <w:rFonts w:ascii="Times New Roman" w:hAnsi="Times New Roman" w:cs="Times New Roman"/>
          <w:color w:val="000000" w:themeColor="text1"/>
          <w:sz w:val="24"/>
          <w:szCs w:val="24"/>
          <w:shd w:val="clear" w:color="auto" w:fill="FFFFFF"/>
        </w:rPr>
      </w:pPr>
    </w:p>
    <w:p w:rsidR="00DB5C9B" w:rsidRPr="00DB5C9B" w:rsidRDefault="00DB5C9B" w:rsidP="00DB5C9B">
      <w:pPr>
        <w:spacing w:after="0" w:line="240" w:lineRule="auto"/>
        <w:jc w:val="both"/>
        <w:rPr>
          <w:rFonts w:ascii="Times New Roman" w:hAnsi="Times New Roman" w:cs="Times New Roman"/>
          <w:color w:val="000000" w:themeColor="text1"/>
          <w:sz w:val="24"/>
          <w:szCs w:val="24"/>
          <w:shd w:val="clear" w:color="auto" w:fill="FFFFFF"/>
        </w:rPr>
      </w:pPr>
      <w:r w:rsidRPr="00DB5C9B">
        <w:rPr>
          <w:rFonts w:ascii="Times New Roman" w:hAnsi="Times New Roman" w:cs="Times New Roman"/>
          <w:b/>
          <w:color w:val="000000" w:themeColor="text1"/>
          <w:sz w:val="24"/>
          <w:szCs w:val="24"/>
          <w:shd w:val="clear" w:color="auto" w:fill="FFFFFF"/>
        </w:rPr>
        <w:t>SINAV TARİHİ:</w:t>
      </w:r>
      <w:r w:rsidRPr="00DB5C9B">
        <w:rPr>
          <w:rFonts w:ascii="Times New Roman" w:hAnsi="Times New Roman" w:cs="Times New Roman"/>
          <w:color w:val="000000" w:themeColor="text1"/>
          <w:sz w:val="24"/>
          <w:szCs w:val="24"/>
          <w:shd w:val="clear" w:color="auto" w:fill="FFFFFF"/>
        </w:rPr>
        <w:t xml:space="preserve"> </w:t>
      </w:r>
      <w:r w:rsidR="00445A56">
        <w:rPr>
          <w:rFonts w:ascii="Times New Roman" w:hAnsi="Times New Roman" w:cs="Times New Roman"/>
          <w:color w:val="000000" w:themeColor="text1"/>
          <w:sz w:val="24"/>
          <w:szCs w:val="24"/>
          <w:shd w:val="clear" w:color="auto" w:fill="FFFFFF"/>
        </w:rPr>
        <w:t>12/06/2025</w:t>
      </w:r>
      <w:r w:rsidRPr="00DB5C9B">
        <w:rPr>
          <w:rFonts w:ascii="Times New Roman" w:hAnsi="Times New Roman" w:cs="Times New Roman"/>
          <w:color w:val="000000" w:themeColor="text1"/>
          <w:sz w:val="24"/>
          <w:szCs w:val="24"/>
          <w:shd w:val="clear" w:color="auto" w:fill="FFFFFF"/>
        </w:rPr>
        <w:t xml:space="preserve"> </w:t>
      </w:r>
      <w:r w:rsidR="0006197D" w:rsidRPr="0028560B">
        <w:rPr>
          <w:rFonts w:ascii="Times New Roman" w:hAnsi="Times New Roman" w:cs="Times New Roman"/>
          <w:color w:val="000000" w:themeColor="text1"/>
          <w:sz w:val="24"/>
          <w:szCs w:val="24"/>
          <w:shd w:val="clear" w:color="auto" w:fill="FFFFFF"/>
        </w:rPr>
        <w:t xml:space="preserve">CUMA </w:t>
      </w:r>
      <w:r w:rsidR="0028560B" w:rsidRPr="0028560B">
        <w:rPr>
          <w:rFonts w:ascii="Times New Roman" w:hAnsi="Times New Roman" w:cs="Times New Roman"/>
          <w:color w:val="000000" w:themeColor="text1"/>
          <w:sz w:val="24"/>
          <w:szCs w:val="24"/>
          <w:shd w:val="clear" w:color="auto" w:fill="FFFFFF"/>
        </w:rPr>
        <w:t>(125</w:t>
      </w:r>
      <w:r w:rsidR="0006197D" w:rsidRPr="0028560B">
        <w:rPr>
          <w:rFonts w:ascii="Times New Roman" w:hAnsi="Times New Roman" w:cs="Times New Roman"/>
          <w:color w:val="000000" w:themeColor="text1"/>
          <w:sz w:val="24"/>
          <w:szCs w:val="24"/>
          <w:shd w:val="clear" w:color="auto" w:fill="FFFFFF"/>
        </w:rPr>
        <w:t xml:space="preserve"> KİŞİ)</w:t>
      </w:r>
    </w:p>
    <w:p w:rsidR="00DB5C9B" w:rsidRPr="00DB5C9B" w:rsidRDefault="00DB5C9B" w:rsidP="00DB5C9B">
      <w:pPr>
        <w:spacing w:after="0" w:line="240" w:lineRule="auto"/>
        <w:jc w:val="both"/>
        <w:rPr>
          <w:rFonts w:ascii="Times New Roman" w:hAnsi="Times New Roman" w:cs="Times New Roman"/>
          <w:color w:val="000000" w:themeColor="text1"/>
          <w:sz w:val="24"/>
          <w:szCs w:val="24"/>
          <w:shd w:val="clear" w:color="auto" w:fill="FFFFFF"/>
        </w:rPr>
      </w:pPr>
    </w:p>
    <w:p w:rsidR="00DB5C9B" w:rsidRPr="00DB5C9B" w:rsidRDefault="00DB5C9B" w:rsidP="00DB5C9B">
      <w:pPr>
        <w:spacing w:after="0" w:line="240" w:lineRule="auto"/>
        <w:jc w:val="both"/>
        <w:rPr>
          <w:rFonts w:ascii="Times New Roman" w:hAnsi="Times New Roman" w:cs="Times New Roman"/>
          <w:color w:val="000000" w:themeColor="text1"/>
          <w:sz w:val="24"/>
          <w:szCs w:val="24"/>
          <w:shd w:val="clear" w:color="auto" w:fill="FFFFFF"/>
        </w:rPr>
      </w:pPr>
    </w:p>
    <w:p w:rsidR="0042782D" w:rsidRPr="0028560B" w:rsidRDefault="0042782D" w:rsidP="0042782D">
      <w:pPr>
        <w:spacing w:line="360" w:lineRule="auto"/>
        <w:rPr>
          <w:rFonts w:ascii="Times New Roman" w:hAnsi="Times New Roman" w:cs="Times New Roman"/>
          <w:sz w:val="24"/>
          <w:szCs w:val="24"/>
        </w:rPr>
      </w:pPr>
      <w:r w:rsidRPr="0028560B">
        <w:rPr>
          <w:rFonts w:ascii="Times New Roman" w:hAnsi="Times New Roman" w:cs="Times New Roman"/>
          <w:sz w:val="24"/>
          <w:szCs w:val="24"/>
        </w:rPr>
        <w:t>Grup 1A: 09:00 (08:45’te hazır olunacak) – ilk 3</w:t>
      </w:r>
      <w:r w:rsidR="0028560B" w:rsidRPr="0028560B">
        <w:rPr>
          <w:rFonts w:ascii="Times New Roman" w:hAnsi="Times New Roman" w:cs="Times New Roman"/>
          <w:sz w:val="24"/>
          <w:szCs w:val="24"/>
        </w:rPr>
        <w:t>2</w:t>
      </w:r>
      <w:r w:rsidRPr="0028560B">
        <w:rPr>
          <w:rFonts w:ascii="Times New Roman" w:hAnsi="Times New Roman" w:cs="Times New Roman"/>
          <w:sz w:val="24"/>
          <w:szCs w:val="24"/>
        </w:rPr>
        <w:t xml:space="preserve"> öğrenci C Blok</w:t>
      </w:r>
    </w:p>
    <w:p w:rsidR="0042782D" w:rsidRPr="0028560B" w:rsidRDefault="0042782D" w:rsidP="0042782D">
      <w:pPr>
        <w:spacing w:line="360" w:lineRule="auto"/>
        <w:rPr>
          <w:rFonts w:ascii="Times New Roman" w:hAnsi="Times New Roman" w:cs="Times New Roman"/>
          <w:sz w:val="24"/>
          <w:szCs w:val="24"/>
        </w:rPr>
      </w:pPr>
      <w:r w:rsidRPr="0028560B">
        <w:rPr>
          <w:rFonts w:ascii="Times New Roman" w:hAnsi="Times New Roman" w:cs="Times New Roman"/>
          <w:sz w:val="24"/>
          <w:szCs w:val="24"/>
        </w:rPr>
        <w:t>Grup 1B: 13:30 (13:15’te hazır olunacak) – 3</w:t>
      </w:r>
      <w:r w:rsidR="0028560B" w:rsidRPr="0028560B">
        <w:rPr>
          <w:rFonts w:ascii="Times New Roman" w:hAnsi="Times New Roman" w:cs="Times New Roman"/>
          <w:sz w:val="24"/>
          <w:szCs w:val="24"/>
        </w:rPr>
        <w:t>3</w:t>
      </w:r>
      <w:r w:rsidRPr="0028560B">
        <w:rPr>
          <w:rFonts w:ascii="Times New Roman" w:hAnsi="Times New Roman" w:cs="Times New Roman"/>
          <w:sz w:val="24"/>
          <w:szCs w:val="24"/>
        </w:rPr>
        <w:t>-</w:t>
      </w:r>
      <w:r w:rsidR="0028560B" w:rsidRPr="0028560B">
        <w:rPr>
          <w:rFonts w:ascii="Times New Roman" w:hAnsi="Times New Roman" w:cs="Times New Roman"/>
          <w:sz w:val="24"/>
          <w:szCs w:val="24"/>
        </w:rPr>
        <w:t xml:space="preserve">64 </w:t>
      </w:r>
      <w:r w:rsidRPr="0028560B">
        <w:rPr>
          <w:rFonts w:ascii="Times New Roman" w:hAnsi="Times New Roman" w:cs="Times New Roman"/>
          <w:sz w:val="24"/>
          <w:szCs w:val="24"/>
        </w:rPr>
        <w:t xml:space="preserve">nolu öğrenci C Blok  </w:t>
      </w:r>
    </w:p>
    <w:p w:rsidR="0042782D" w:rsidRPr="0028560B" w:rsidRDefault="0042782D" w:rsidP="0042782D">
      <w:pPr>
        <w:spacing w:line="360" w:lineRule="auto"/>
        <w:rPr>
          <w:rFonts w:ascii="Times New Roman" w:hAnsi="Times New Roman" w:cs="Times New Roman"/>
          <w:sz w:val="24"/>
          <w:szCs w:val="24"/>
        </w:rPr>
      </w:pPr>
      <w:r w:rsidRPr="0028560B">
        <w:rPr>
          <w:rFonts w:ascii="Times New Roman" w:hAnsi="Times New Roman" w:cs="Times New Roman"/>
          <w:sz w:val="24"/>
          <w:szCs w:val="24"/>
        </w:rPr>
        <w:t xml:space="preserve">Grup 2A: 09:00 (08:45’te hazır olunacak) – </w:t>
      </w:r>
      <w:r w:rsidR="0028560B" w:rsidRPr="0028560B">
        <w:rPr>
          <w:rFonts w:ascii="Times New Roman" w:hAnsi="Times New Roman" w:cs="Times New Roman"/>
          <w:sz w:val="24"/>
          <w:szCs w:val="24"/>
        </w:rPr>
        <w:t>65</w:t>
      </w:r>
      <w:r w:rsidRPr="0028560B">
        <w:rPr>
          <w:rFonts w:ascii="Times New Roman" w:hAnsi="Times New Roman" w:cs="Times New Roman"/>
          <w:sz w:val="24"/>
          <w:szCs w:val="24"/>
        </w:rPr>
        <w:t>-</w:t>
      </w:r>
      <w:r w:rsidR="0028560B" w:rsidRPr="0028560B">
        <w:rPr>
          <w:rFonts w:ascii="Times New Roman" w:hAnsi="Times New Roman" w:cs="Times New Roman"/>
          <w:sz w:val="24"/>
          <w:szCs w:val="24"/>
        </w:rPr>
        <w:t>96</w:t>
      </w:r>
      <w:r w:rsidRPr="0028560B">
        <w:rPr>
          <w:rFonts w:ascii="Times New Roman" w:hAnsi="Times New Roman" w:cs="Times New Roman"/>
          <w:sz w:val="24"/>
          <w:szCs w:val="24"/>
        </w:rPr>
        <w:t xml:space="preserve"> nolu öğrenci </w:t>
      </w:r>
      <w:r w:rsidR="00115902" w:rsidRPr="00115902">
        <w:rPr>
          <w:rFonts w:ascii="Times New Roman" w:hAnsi="Times New Roman" w:cs="Times New Roman"/>
          <w:sz w:val="24"/>
          <w:szCs w:val="24"/>
        </w:rPr>
        <w:t>B Blok</w:t>
      </w:r>
    </w:p>
    <w:p w:rsidR="00DB5C9B" w:rsidRPr="0042782D" w:rsidRDefault="0042782D" w:rsidP="0042782D">
      <w:pPr>
        <w:spacing w:line="360" w:lineRule="auto"/>
        <w:rPr>
          <w:rFonts w:ascii="Times New Roman" w:hAnsi="Times New Roman" w:cs="Times New Roman"/>
          <w:sz w:val="24"/>
          <w:szCs w:val="24"/>
        </w:rPr>
      </w:pPr>
      <w:r w:rsidRPr="0028560B">
        <w:rPr>
          <w:rFonts w:ascii="Times New Roman" w:hAnsi="Times New Roman" w:cs="Times New Roman"/>
          <w:sz w:val="24"/>
          <w:szCs w:val="24"/>
        </w:rPr>
        <w:t>Grup 2B: 13:</w:t>
      </w:r>
      <w:r w:rsidR="0028560B" w:rsidRPr="0028560B">
        <w:rPr>
          <w:rFonts w:ascii="Times New Roman" w:hAnsi="Times New Roman" w:cs="Times New Roman"/>
          <w:sz w:val="24"/>
          <w:szCs w:val="24"/>
        </w:rPr>
        <w:t>30 (13:15’te hazır olunacak) – 97</w:t>
      </w:r>
      <w:r w:rsidRPr="0028560B">
        <w:rPr>
          <w:rFonts w:ascii="Times New Roman" w:hAnsi="Times New Roman" w:cs="Times New Roman"/>
          <w:sz w:val="24"/>
          <w:szCs w:val="24"/>
        </w:rPr>
        <w:t xml:space="preserve"> ve sonrası nolu öğrenci </w:t>
      </w:r>
      <w:r w:rsidR="00115902" w:rsidRPr="00115902">
        <w:rPr>
          <w:rFonts w:ascii="Times New Roman" w:hAnsi="Times New Roman" w:cs="Times New Roman"/>
          <w:sz w:val="24"/>
          <w:szCs w:val="24"/>
        </w:rPr>
        <w:t>B Blok</w:t>
      </w:r>
    </w:p>
    <w:p w:rsidR="0060680F" w:rsidRDefault="0060680F" w:rsidP="0009548C">
      <w:pPr>
        <w:spacing w:after="0" w:line="240" w:lineRule="auto"/>
        <w:jc w:val="both"/>
        <w:rPr>
          <w:b/>
        </w:rPr>
      </w:pPr>
    </w:p>
    <w:p w:rsidR="0060680F" w:rsidRDefault="0045254B" w:rsidP="0009548C">
      <w:pPr>
        <w:spacing w:after="0" w:line="240" w:lineRule="auto"/>
        <w:jc w:val="both"/>
        <w:rPr>
          <w:b/>
        </w:rPr>
      </w:pPr>
      <w:r>
        <w:rPr>
          <w:b/>
          <w:noProof/>
          <w:lang w:val="tr-TR" w:eastAsia="tr-TR"/>
        </w:rPr>
        <mc:AlternateContent>
          <mc:Choice Requires="wps">
            <w:drawing>
              <wp:anchor distT="0" distB="0" distL="114300" distR="114300" simplePos="0" relativeHeight="251658240" behindDoc="0" locked="0" layoutInCell="1" allowOverlap="1">
                <wp:simplePos x="0" y="0"/>
                <wp:positionH relativeFrom="column">
                  <wp:posOffset>1633855</wp:posOffset>
                </wp:positionH>
                <wp:positionV relativeFrom="paragraph">
                  <wp:posOffset>621665</wp:posOffset>
                </wp:positionV>
                <wp:extent cx="1114425" cy="150495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150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1C6" w:rsidRPr="008761C6" w:rsidRDefault="008761C6">
                            <w:pPr>
                              <w:rPr>
                                <w:b/>
                                <w:color w:val="FFFFFF" w:themeColor="background1"/>
                                <w:sz w:val="28"/>
                              </w:rPr>
                            </w:pPr>
                            <w:r w:rsidRPr="008761C6">
                              <w:rPr>
                                <w:b/>
                                <w:color w:val="FFFFFF" w:themeColor="background1"/>
                                <w:sz w:val="28"/>
                              </w:rPr>
                              <w:t>Hematolojik Sİstem Ato</w:t>
                            </w:r>
                            <w:r>
                              <w:rPr>
                                <w:b/>
                                <w:color w:val="FFFFFF" w:themeColor="background1"/>
                                <w:sz w:val="28"/>
                              </w:rPr>
                              <w:t>lyesi notları geçerli olacaktır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28.65pt;margin-top:48.95pt;width:87.75pt;height:1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" filled="f" stroked="f">
                <v:textbox>
                  <w:txbxContent>
                    <w:p w:rsidR="008761C6" w:rsidRPr="008761C6" w:rsidRDefault="008761C6">
                      <w:pPr>
                        <w:rPr>
                          <w:b/>
                          <w:color w:val="FFFFFF" w:themeColor="background1"/>
                          <w:sz w:val="28"/>
                        </w:rPr>
                      </w:pPr>
                      <w:r w:rsidRPr="008761C6">
                        <w:rPr>
                          <w:b/>
                          <w:color w:val="FFFFFF" w:themeColor="background1"/>
                          <w:sz w:val="28"/>
                        </w:rPr>
                        <w:t>Hematolojik Sİstem Ato</w:t>
                      </w:r>
                      <w:r>
                        <w:rPr>
                          <w:b/>
                          <w:color w:val="FFFFFF" w:themeColor="background1"/>
                          <w:sz w:val="28"/>
                        </w:rPr>
                        <w:t>lyesi notları geçerli olacaktır</w:t>
                      </w:r>
                    </w:p>
                  </w:txbxContent>
                </v:textbox>
              </v:rect>
            </w:pict>
          </mc:Fallback>
        </mc:AlternateContent>
      </w:r>
      <w:r w:rsidR="0060680F" w:rsidRPr="0060680F">
        <w:rPr>
          <w:b/>
          <w:noProof/>
          <w:lang w:val="tr-TR" w:eastAsia="tr-TR"/>
        </w:rPr>
        <w:drawing>
          <wp:inline distT="0" distB="0" distL="0" distR="0">
            <wp:extent cx="5486400" cy="2752725"/>
            <wp:effectExtent l="38100" t="0" r="0" b="0"/>
            <wp:docPr id="6"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sectPr w:rsidR="0060680F" w:rsidSect="005B735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7B652E"/>
    <w:multiLevelType w:val="hybridMultilevel"/>
    <w:tmpl w:val="B2A4D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C3B452A"/>
    <w:multiLevelType w:val="hybridMultilevel"/>
    <w:tmpl w:val="C452EFF4"/>
    <w:lvl w:ilvl="0" w:tplc="8280D0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753"/>
    <w:rsid w:val="000410E1"/>
    <w:rsid w:val="0006197D"/>
    <w:rsid w:val="0009548C"/>
    <w:rsid w:val="00115902"/>
    <w:rsid w:val="00122D75"/>
    <w:rsid w:val="001462B1"/>
    <w:rsid w:val="00216C2A"/>
    <w:rsid w:val="00243D82"/>
    <w:rsid w:val="0025791D"/>
    <w:rsid w:val="0028560B"/>
    <w:rsid w:val="002E2C71"/>
    <w:rsid w:val="00312BBB"/>
    <w:rsid w:val="00377A36"/>
    <w:rsid w:val="00382CDF"/>
    <w:rsid w:val="003A4D7A"/>
    <w:rsid w:val="003C78C7"/>
    <w:rsid w:val="0042782D"/>
    <w:rsid w:val="00440D3A"/>
    <w:rsid w:val="00445A56"/>
    <w:rsid w:val="0045254B"/>
    <w:rsid w:val="0045482D"/>
    <w:rsid w:val="00455938"/>
    <w:rsid w:val="004B0753"/>
    <w:rsid w:val="00526E6A"/>
    <w:rsid w:val="00534E31"/>
    <w:rsid w:val="005832D1"/>
    <w:rsid w:val="005B19BE"/>
    <w:rsid w:val="005B735B"/>
    <w:rsid w:val="00605493"/>
    <w:rsid w:val="0060680F"/>
    <w:rsid w:val="00607A58"/>
    <w:rsid w:val="00666293"/>
    <w:rsid w:val="0067709E"/>
    <w:rsid w:val="00724A3C"/>
    <w:rsid w:val="007F0B7A"/>
    <w:rsid w:val="008126AF"/>
    <w:rsid w:val="00821C0D"/>
    <w:rsid w:val="008761C6"/>
    <w:rsid w:val="00895B1D"/>
    <w:rsid w:val="008B3204"/>
    <w:rsid w:val="009021B6"/>
    <w:rsid w:val="00905625"/>
    <w:rsid w:val="00A50000"/>
    <w:rsid w:val="00A82E89"/>
    <w:rsid w:val="00AE3D61"/>
    <w:rsid w:val="00B55D95"/>
    <w:rsid w:val="00BD0E65"/>
    <w:rsid w:val="00C2692F"/>
    <w:rsid w:val="00C43BD0"/>
    <w:rsid w:val="00C52B55"/>
    <w:rsid w:val="00CF1D55"/>
    <w:rsid w:val="00D5285E"/>
    <w:rsid w:val="00D56AFC"/>
    <w:rsid w:val="00D86B3C"/>
    <w:rsid w:val="00D94573"/>
    <w:rsid w:val="00DB1D57"/>
    <w:rsid w:val="00DB5C9B"/>
    <w:rsid w:val="00E43671"/>
    <w:rsid w:val="00EB7289"/>
    <w:rsid w:val="00ED3423"/>
    <w:rsid w:val="00F02947"/>
    <w:rsid w:val="00F30441"/>
    <w:rsid w:val="00FF3F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2F1F30-BCE4-4058-9F8C-A0BDFC05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35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D0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D0E65"/>
    <w:pPr>
      <w:ind w:left="720"/>
      <w:contextualSpacing/>
    </w:pPr>
  </w:style>
  <w:style w:type="table" w:customStyle="1" w:styleId="TabloKlavuzu8">
    <w:name w:val="Tablo Kılavuzu8"/>
    <w:basedOn w:val="NormalTablo"/>
    <w:next w:val="TabloKlavuzu"/>
    <w:uiPriority w:val="39"/>
    <w:rsid w:val="00D56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39"/>
    <w:rsid w:val="00605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056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056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412938">
      <w:bodyDiv w:val="1"/>
      <w:marLeft w:val="0"/>
      <w:marRight w:val="0"/>
      <w:marTop w:val="0"/>
      <w:marBottom w:val="0"/>
      <w:divBdr>
        <w:top w:val="none" w:sz="0" w:space="0" w:color="auto"/>
        <w:left w:val="none" w:sz="0" w:space="0" w:color="auto"/>
        <w:bottom w:val="none" w:sz="0" w:space="0" w:color="auto"/>
        <w:right w:val="none" w:sz="0" w:space="0" w:color="auto"/>
      </w:divBdr>
      <w:divsChild>
        <w:div w:id="1127940126">
          <w:marLeft w:val="547"/>
          <w:marRight w:val="0"/>
          <w:marTop w:val="0"/>
          <w:marBottom w:val="0"/>
          <w:divBdr>
            <w:top w:val="none" w:sz="0" w:space="0" w:color="auto"/>
            <w:left w:val="none" w:sz="0" w:space="0" w:color="auto"/>
            <w:bottom w:val="none" w:sz="0" w:space="0" w:color="auto"/>
            <w:right w:val="none" w:sz="0" w:space="0" w:color="auto"/>
          </w:divBdr>
        </w:div>
      </w:divsChild>
    </w:div>
    <w:div w:id="529143858">
      <w:bodyDiv w:val="1"/>
      <w:marLeft w:val="0"/>
      <w:marRight w:val="0"/>
      <w:marTop w:val="0"/>
      <w:marBottom w:val="0"/>
      <w:divBdr>
        <w:top w:val="none" w:sz="0" w:space="0" w:color="auto"/>
        <w:left w:val="none" w:sz="0" w:space="0" w:color="auto"/>
        <w:bottom w:val="none" w:sz="0" w:space="0" w:color="auto"/>
        <w:right w:val="none" w:sz="0" w:space="0" w:color="auto"/>
      </w:divBdr>
      <w:divsChild>
        <w:div w:id="42716677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1D7DAD-0456-4D92-AA43-747257049AA5}" type="doc">
      <dgm:prSet loTypeId="urn:microsoft.com/office/officeart/2005/8/layout/hProcess7#3" loCatId="list" qsTypeId="urn:microsoft.com/office/officeart/2005/8/quickstyle/simple1" qsCatId="simple" csTypeId="urn:microsoft.com/office/officeart/2005/8/colors/colorful4" csCatId="colorful" phldr="1"/>
      <dgm:spPr/>
      <dgm:t>
        <a:bodyPr/>
        <a:lstStyle/>
        <a:p>
          <a:endParaRPr lang="tr-TR"/>
        </a:p>
      </dgm:t>
    </dgm:pt>
    <dgm:pt modelId="{4CF36FC3-91DE-445C-AB1F-C22C0FAFF785}">
      <dgm:prSet phldrT="[Metin]"/>
      <dgm:spPr/>
      <dgm:t>
        <a:bodyPr/>
        <a:lstStyle/>
        <a:p>
          <a:r>
            <a:rPr lang="tr-TR"/>
            <a:t>1. İstasyon</a:t>
          </a:r>
        </a:p>
      </dgm:t>
    </dgm:pt>
    <dgm:pt modelId="{DB8A70CD-BB1B-493D-BCD2-B2255AD29BC4}" type="parTrans" cxnId="{E749D4FE-7AB7-40EB-9133-67BBE6120F6A}">
      <dgm:prSet/>
      <dgm:spPr/>
      <dgm:t>
        <a:bodyPr/>
        <a:lstStyle/>
        <a:p>
          <a:endParaRPr lang="tr-TR"/>
        </a:p>
      </dgm:t>
    </dgm:pt>
    <dgm:pt modelId="{A0FE9D78-D00C-4FAD-8AD9-FDCC4766FCBF}" type="sibTrans" cxnId="{E749D4FE-7AB7-40EB-9133-67BBE6120F6A}">
      <dgm:prSet/>
      <dgm:spPr/>
      <dgm:t>
        <a:bodyPr/>
        <a:lstStyle/>
        <a:p>
          <a:endParaRPr lang="tr-TR"/>
        </a:p>
      </dgm:t>
    </dgm:pt>
    <dgm:pt modelId="{E7090247-7705-4865-95B3-0D89AA6C768C}">
      <dgm:prSet phldrT="[Metin]"/>
      <dgm:spPr/>
      <dgm:t>
        <a:bodyPr/>
        <a:lstStyle/>
        <a:p>
          <a:r>
            <a:rPr lang="tr-TR" b="1"/>
            <a:t>Bilimsel Makale Okuma Uygulaması notları geçerli olacaktır</a:t>
          </a:r>
        </a:p>
      </dgm:t>
    </dgm:pt>
    <dgm:pt modelId="{18A9A7BE-17DA-494D-9D9E-6110DAB35D38}" type="parTrans" cxnId="{2F291833-BE87-4BF0-8F53-99F8C42D1A88}">
      <dgm:prSet/>
      <dgm:spPr/>
      <dgm:t>
        <a:bodyPr/>
        <a:lstStyle/>
        <a:p>
          <a:endParaRPr lang="tr-TR"/>
        </a:p>
      </dgm:t>
    </dgm:pt>
    <dgm:pt modelId="{385CD667-290A-4BA0-82DF-28ED482B564E}" type="sibTrans" cxnId="{2F291833-BE87-4BF0-8F53-99F8C42D1A88}">
      <dgm:prSet/>
      <dgm:spPr/>
      <dgm:t>
        <a:bodyPr/>
        <a:lstStyle/>
        <a:p>
          <a:endParaRPr lang="tr-TR"/>
        </a:p>
      </dgm:t>
    </dgm:pt>
    <dgm:pt modelId="{877AD850-264C-4DCC-9BE1-5A73ACDA32B8}">
      <dgm:prSet phldrT="[Metin]"/>
      <dgm:spPr/>
      <dgm:t>
        <a:bodyPr/>
        <a:lstStyle/>
        <a:p>
          <a:r>
            <a:rPr lang="tr-TR"/>
            <a:t>2. istasyon</a:t>
          </a:r>
        </a:p>
      </dgm:t>
    </dgm:pt>
    <dgm:pt modelId="{3D92FF99-6234-4AF6-BF78-B0D140C5EA30}" type="parTrans" cxnId="{53BEFCE6-57AD-4C06-B997-57D53AA6FAA9}">
      <dgm:prSet/>
      <dgm:spPr/>
      <dgm:t>
        <a:bodyPr/>
        <a:lstStyle/>
        <a:p>
          <a:endParaRPr lang="tr-TR"/>
        </a:p>
      </dgm:t>
    </dgm:pt>
    <dgm:pt modelId="{404CD0FA-CBD4-405E-A384-F5A85669EBFE}" type="sibTrans" cxnId="{53BEFCE6-57AD-4C06-B997-57D53AA6FAA9}">
      <dgm:prSet/>
      <dgm:spPr/>
      <dgm:t>
        <a:bodyPr/>
        <a:lstStyle/>
        <a:p>
          <a:endParaRPr lang="tr-TR"/>
        </a:p>
      </dgm:t>
    </dgm:pt>
    <dgm:pt modelId="{C95084BF-F78E-40F0-A89A-DD8D25CCA005}">
      <dgm:prSet phldrT="[Metin]"/>
      <dgm:spPr/>
      <dgm:t>
        <a:bodyPr/>
        <a:lstStyle/>
        <a:p>
          <a:endParaRPr lang="tr-TR"/>
        </a:p>
      </dgm:t>
    </dgm:pt>
    <dgm:pt modelId="{8FD5F56B-0377-4D6C-98B3-78387AA0E776}" type="parTrans" cxnId="{BB68352C-BC9E-48CE-B961-25C982495874}">
      <dgm:prSet/>
      <dgm:spPr/>
      <dgm:t>
        <a:bodyPr/>
        <a:lstStyle/>
        <a:p>
          <a:endParaRPr lang="tr-TR"/>
        </a:p>
      </dgm:t>
    </dgm:pt>
    <dgm:pt modelId="{721B110C-A911-4B99-872D-50BA4F0A334C}" type="sibTrans" cxnId="{BB68352C-BC9E-48CE-B961-25C982495874}">
      <dgm:prSet/>
      <dgm:spPr/>
      <dgm:t>
        <a:bodyPr/>
        <a:lstStyle/>
        <a:p>
          <a:endParaRPr lang="tr-TR"/>
        </a:p>
      </dgm:t>
    </dgm:pt>
    <dgm:pt modelId="{50BDCB94-36B0-4C6F-B9BC-179128A1E524}">
      <dgm:prSet phldrT="[Metin]"/>
      <dgm:spPr/>
      <dgm:t>
        <a:bodyPr/>
        <a:lstStyle/>
        <a:p>
          <a:r>
            <a:rPr lang="tr-TR"/>
            <a:t>3. İstasyon</a:t>
          </a:r>
        </a:p>
      </dgm:t>
    </dgm:pt>
    <dgm:pt modelId="{050E0C90-BE02-480B-909B-88C0F7606F33}" type="parTrans" cxnId="{CF3A9539-AAAA-4BFA-8AE9-1AA0AF81ED16}">
      <dgm:prSet/>
      <dgm:spPr/>
      <dgm:t>
        <a:bodyPr/>
        <a:lstStyle/>
        <a:p>
          <a:endParaRPr lang="tr-TR"/>
        </a:p>
      </dgm:t>
    </dgm:pt>
    <dgm:pt modelId="{CC1CDC6A-E77E-4FA5-9E25-F018BF911E48}" type="sibTrans" cxnId="{CF3A9539-AAAA-4BFA-8AE9-1AA0AF81ED16}">
      <dgm:prSet/>
      <dgm:spPr/>
      <dgm:t>
        <a:bodyPr/>
        <a:lstStyle/>
        <a:p>
          <a:endParaRPr lang="tr-TR"/>
        </a:p>
      </dgm:t>
    </dgm:pt>
    <dgm:pt modelId="{0C7323D9-E223-4015-8C4B-F776EDD9AA87}">
      <dgm:prSet phldrT="[Metin]"/>
      <dgm:spPr/>
      <dgm:t>
        <a:bodyPr/>
        <a:lstStyle/>
        <a:p>
          <a:endParaRPr lang="tr-TR"/>
        </a:p>
      </dgm:t>
    </dgm:pt>
    <dgm:pt modelId="{054E169A-645A-435B-B34E-5CA24DCC9AF5}" type="parTrans" cxnId="{8F25E44C-7AFF-49EF-8F56-FF013B51EC24}">
      <dgm:prSet/>
      <dgm:spPr/>
      <dgm:t>
        <a:bodyPr/>
        <a:lstStyle/>
        <a:p>
          <a:endParaRPr lang="tr-TR"/>
        </a:p>
      </dgm:t>
    </dgm:pt>
    <dgm:pt modelId="{5DC83C06-735C-47A6-B5AE-6F48017AE4D5}" type="sibTrans" cxnId="{8F25E44C-7AFF-49EF-8F56-FF013B51EC24}">
      <dgm:prSet/>
      <dgm:spPr/>
      <dgm:t>
        <a:bodyPr/>
        <a:lstStyle/>
        <a:p>
          <a:endParaRPr lang="tr-TR"/>
        </a:p>
      </dgm:t>
    </dgm:pt>
    <dgm:pt modelId="{710BCE04-5814-4D1A-9C1C-7980046843DA}">
      <dgm:prSet phldrT="[Metin]"/>
      <dgm:spPr/>
      <dgm:t>
        <a:bodyPr/>
        <a:lstStyle/>
        <a:p>
          <a:r>
            <a:rPr lang="tr-TR"/>
            <a:t>4. İstasyon</a:t>
          </a:r>
        </a:p>
      </dgm:t>
    </dgm:pt>
    <dgm:pt modelId="{829F61FB-61B6-4C88-A86D-299227E99E5E}" type="parTrans" cxnId="{742EB260-6B16-4781-B48E-B93A5280E6B7}">
      <dgm:prSet/>
      <dgm:spPr/>
      <dgm:t>
        <a:bodyPr/>
        <a:lstStyle/>
        <a:p>
          <a:endParaRPr lang="tr-TR"/>
        </a:p>
      </dgm:t>
    </dgm:pt>
    <dgm:pt modelId="{03D9EEBD-67EC-47E0-8287-06634E90F87C}" type="sibTrans" cxnId="{742EB260-6B16-4781-B48E-B93A5280E6B7}">
      <dgm:prSet/>
      <dgm:spPr/>
      <dgm:t>
        <a:bodyPr/>
        <a:lstStyle/>
        <a:p>
          <a:endParaRPr lang="tr-TR"/>
        </a:p>
      </dgm:t>
    </dgm:pt>
    <dgm:pt modelId="{CB4630D6-3D49-4087-A807-58BCF39F5328}" type="pres">
      <dgm:prSet presAssocID="{BB1D7DAD-0456-4D92-AA43-747257049AA5}" presName="Name0" presStyleCnt="0">
        <dgm:presLayoutVars>
          <dgm:dir/>
          <dgm:animLvl val="lvl"/>
          <dgm:resizeHandles val="exact"/>
        </dgm:presLayoutVars>
      </dgm:prSet>
      <dgm:spPr/>
      <dgm:t>
        <a:bodyPr/>
        <a:lstStyle/>
        <a:p>
          <a:endParaRPr lang="tr-TR"/>
        </a:p>
      </dgm:t>
    </dgm:pt>
    <dgm:pt modelId="{45FBB9D2-1D60-4A0F-AF39-0037EF6672A3}" type="pres">
      <dgm:prSet presAssocID="{4CF36FC3-91DE-445C-AB1F-C22C0FAFF785}" presName="compositeNode" presStyleCnt="0">
        <dgm:presLayoutVars>
          <dgm:bulletEnabled val="1"/>
        </dgm:presLayoutVars>
      </dgm:prSet>
      <dgm:spPr/>
    </dgm:pt>
    <dgm:pt modelId="{07720AF9-92F2-4FE5-A1A5-10780A409D69}" type="pres">
      <dgm:prSet presAssocID="{4CF36FC3-91DE-445C-AB1F-C22C0FAFF785}" presName="bgRect" presStyleLbl="node1" presStyleIdx="0" presStyleCnt="4"/>
      <dgm:spPr/>
      <dgm:t>
        <a:bodyPr/>
        <a:lstStyle/>
        <a:p>
          <a:endParaRPr lang="tr-TR"/>
        </a:p>
      </dgm:t>
    </dgm:pt>
    <dgm:pt modelId="{1B5A7F70-985F-407D-811A-6A5F6DEB4BFE}" type="pres">
      <dgm:prSet presAssocID="{4CF36FC3-91DE-445C-AB1F-C22C0FAFF785}" presName="parentNode" presStyleLbl="node1" presStyleIdx="0" presStyleCnt="4">
        <dgm:presLayoutVars>
          <dgm:chMax val="0"/>
          <dgm:bulletEnabled val="1"/>
        </dgm:presLayoutVars>
      </dgm:prSet>
      <dgm:spPr/>
      <dgm:t>
        <a:bodyPr/>
        <a:lstStyle/>
        <a:p>
          <a:endParaRPr lang="tr-TR"/>
        </a:p>
      </dgm:t>
    </dgm:pt>
    <dgm:pt modelId="{E58333C0-B13A-4203-ABBE-F01878FEFE25}" type="pres">
      <dgm:prSet presAssocID="{4CF36FC3-91DE-445C-AB1F-C22C0FAFF785}" presName="childNode" presStyleLbl="node1" presStyleIdx="0" presStyleCnt="4">
        <dgm:presLayoutVars>
          <dgm:bulletEnabled val="1"/>
        </dgm:presLayoutVars>
      </dgm:prSet>
      <dgm:spPr/>
      <dgm:t>
        <a:bodyPr/>
        <a:lstStyle/>
        <a:p>
          <a:endParaRPr lang="tr-TR"/>
        </a:p>
      </dgm:t>
    </dgm:pt>
    <dgm:pt modelId="{1697862D-9ECC-40C6-A2A0-91457CAD272C}" type="pres">
      <dgm:prSet presAssocID="{A0FE9D78-D00C-4FAD-8AD9-FDCC4766FCBF}" presName="hSp" presStyleCnt="0"/>
      <dgm:spPr/>
    </dgm:pt>
    <dgm:pt modelId="{A623A432-FCCC-49E3-AD4B-75D3F92D6E4C}" type="pres">
      <dgm:prSet presAssocID="{A0FE9D78-D00C-4FAD-8AD9-FDCC4766FCBF}" presName="vProcSp" presStyleCnt="0"/>
      <dgm:spPr/>
    </dgm:pt>
    <dgm:pt modelId="{4D3303BA-9D20-4E41-9773-A72313AF16E0}" type="pres">
      <dgm:prSet presAssocID="{A0FE9D78-D00C-4FAD-8AD9-FDCC4766FCBF}" presName="vSp1" presStyleCnt="0"/>
      <dgm:spPr/>
    </dgm:pt>
    <dgm:pt modelId="{7AB426F7-A311-4133-BD88-893D46A1539D}" type="pres">
      <dgm:prSet presAssocID="{A0FE9D78-D00C-4FAD-8AD9-FDCC4766FCBF}" presName="simulatedConn" presStyleLbl="solidFgAcc1" presStyleIdx="0" presStyleCnt="3"/>
      <dgm:spPr/>
    </dgm:pt>
    <dgm:pt modelId="{244EE179-A317-47F0-B851-A2652BE48B78}" type="pres">
      <dgm:prSet presAssocID="{A0FE9D78-D00C-4FAD-8AD9-FDCC4766FCBF}" presName="vSp2" presStyleCnt="0"/>
      <dgm:spPr/>
    </dgm:pt>
    <dgm:pt modelId="{B9898EFC-E977-4C20-B35E-59688AC726EF}" type="pres">
      <dgm:prSet presAssocID="{A0FE9D78-D00C-4FAD-8AD9-FDCC4766FCBF}" presName="sibTrans" presStyleCnt="0"/>
      <dgm:spPr/>
    </dgm:pt>
    <dgm:pt modelId="{82E2B330-208D-455A-B06C-B2716950824F}" type="pres">
      <dgm:prSet presAssocID="{877AD850-264C-4DCC-9BE1-5A73ACDA32B8}" presName="compositeNode" presStyleCnt="0">
        <dgm:presLayoutVars>
          <dgm:bulletEnabled val="1"/>
        </dgm:presLayoutVars>
      </dgm:prSet>
      <dgm:spPr/>
    </dgm:pt>
    <dgm:pt modelId="{002CB346-E1EA-47DA-BF89-3E70EE261039}" type="pres">
      <dgm:prSet presAssocID="{877AD850-264C-4DCC-9BE1-5A73ACDA32B8}" presName="bgRect" presStyleLbl="node1" presStyleIdx="1" presStyleCnt="4"/>
      <dgm:spPr/>
      <dgm:t>
        <a:bodyPr/>
        <a:lstStyle/>
        <a:p>
          <a:endParaRPr lang="tr-TR"/>
        </a:p>
      </dgm:t>
    </dgm:pt>
    <dgm:pt modelId="{2D0A1DB6-B61A-49CF-A4A2-B627A48DC57E}" type="pres">
      <dgm:prSet presAssocID="{877AD850-264C-4DCC-9BE1-5A73ACDA32B8}" presName="parentNode" presStyleLbl="node1" presStyleIdx="1" presStyleCnt="4">
        <dgm:presLayoutVars>
          <dgm:chMax val="0"/>
          <dgm:bulletEnabled val="1"/>
        </dgm:presLayoutVars>
      </dgm:prSet>
      <dgm:spPr/>
      <dgm:t>
        <a:bodyPr/>
        <a:lstStyle/>
        <a:p>
          <a:endParaRPr lang="tr-TR"/>
        </a:p>
      </dgm:t>
    </dgm:pt>
    <dgm:pt modelId="{95E0EC26-6221-4F6B-801C-C5A6A3E0EFF6}" type="pres">
      <dgm:prSet presAssocID="{877AD850-264C-4DCC-9BE1-5A73ACDA32B8}" presName="childNode" presStyleLbl="node1" presStyleIdx="1" presStyleCnt="4">
        <dgm:presLayoutVars>
          <dgm:bulletEnabled val="1"/>
        </dgm:presLayoutVars>
      </dgm:prSet>
      <dgm:spPr/>
      <dgm:t>
        <a:bodyPr/>
        <a:lstStyle/>
        <a:p>
          <a:endParaRPr lang="tr-TR"/>
        </a:p>
      </dgm:t>
    </dgm:pt>
    <dgm:pt modelId="{28E31052-C1DE-4DB7-9F29-2D2A770C7222}" type="pres">
      <dgm:prSet presAssocID="{404CD0FA-CBD4-405E-A384-F5A85669EBFE}" presName="hSp" presStyleCnt="0"/>
      <dgm:spPr/>
    </dgm:pt>
    <dgm:pt modelId="{ADF50864-955F-4684-892D-A51E7C3CA426}" type="pres">
      <dgm:prSet presAssocID="{404CD0FA-CBD4-405E-A384-F5A85669EBFE}" presName="vProcSp" presStyleCnt="0"/>
      <dgm:spPr/>
    </dgm:pt>
    <dgm:pt modelId="{D3D8F8F7-970C-403D-9707-25BDF583F3FB}" type="pres">
      <dgm:prSet presAssocID="{404CD0FA-CBD4-405E-A384-F5A85669EBFE}" presName="vSp1" presStyleCnt="0"/>
      <dgm:spPr/>
    </dgm:pt>
    <dgm:pt modelId="{E211DDDF-66E7-4E8E-9E46-8EB4C651EF5B}" type="pres">
      <dgm:prSet presAssocID="{404CD0FA-CBD4-405E-A384-F5A85669EBFE}" presName="simulatedConn" presStyleLbl="solidFgAcc1" presStyleIdx="1" presStyleCnt="3"/>
      <dgm:spPr/>
    </dgm:pt>
    <dgm:pt modelId="{AC613C34-8A1B-4056-8255-DDBD6CF9F747}" type="pres">
      <dgm:prSet presAssocID="{404CD0FA-CBD4-405E-A384-F5A85669EBFE}" presName="vSp2" presStyleCnt="0"/>
      <dgm:spPr/>
    </dgm:pt>
    <dgm:pt modelId="{A005DB62-3BCA-442B-BB74-6AD70CC4D7DC}" type="pres">
      <dgm:prSet presAssocID="{404CD0FA-CBD4-405E-A384-F5A85669EBFE}" presName="sibTrans" presStyleCnt="0"/>
      <dgm:spPr/>
    </dgm:pt>
    <dgm:pt modelId="{2B2F335A-9145-4461-B1DA-D248582E1055}" type="pres">
      <dgm:prSet presAssocID="{50BDCB94-36B0-4C6F-B9BC-179128A1E524}" presName="compositeNode" presStyleCnt="0">
        <dgm:presLayoutVars>
          <dgm:bulletEnabled val="1"/>
        </dgm:presLayoutVars>
      </dgm:prSet>
      <dgm:spPr/>
    </dgm:pt>
    <dgm:pt modelId="{8BB80921-6AC1-42EA-BBE3-C823D05A4AE6}" type="pres">
      <dgm:prSet presAssocID="{50BDCB94-36B0-4C6F-B9BC-179128A1E524}" presName="bgRect" presStyleLbl="node1" presStyleIdx="2" presStyleCnt="4"/>
      <dgm:spPr/>
      <dgm:t>
        <a:bodyPr/>
        <a:lstStyle/>
        <a:p>
          <a:endParaRPr lang="tr-TR"/>
        </a:p>
      </dgm:t>
    </dgm:pt>
    <dgm:pt modelId="{FD884DB9-369D-41A0-AA45-21D3D360F093}" type="pres">
      <dgm:prSet presAssocID="{50BDCB94-36B0-4C6F-B9BC-179128A1E524}" presName="parentNode" presStyleLbl="node1" presStyleIdx="2" presStyleCnt="4">
        <dgm:presLayoutVars>
          <dgm:chMax val="0"/>
          <dgm:bulletEnabled val="1"/>
        </dgm:presLayoutVars>
      </dgm:prSet>
      <dgm:spPr/>
      <dgm:t>
        <a:bodyPr/>
        <a:lstStyle/>
        <a:p>
          <a:endParaRPr lang="tr-TR"/>
        </a:p>
      </dgm:t>
    </dgm:pt>
    <dgm:pt modelId="{4BA65A4D-8B5C-4AD0-90CE-612A90FF3149}" type="pres">
      <dgm:prSet presAssocID="{50BDCB94-36B0-4C6F-B9BC-179128A1E524}" presName="childNode" presStyleLbl="node1" presStyleIdx="2" presStyleCnt="4">
        <dgm:presLayoutVars>
          <dgm:bulletEnabled val="1"/>
        </dgm:presLayoutVars>
      </dgm:prSet>
      <dgm:spPr/>
      <dgm:t>
        <a:bodyPr/>
        <a:lstStyle/>
        <a:p>
          <a:endParaRPr lang="tr-TR"/>
        </a:p>
      </dgm:t>
    </dgm:pt>
    <dgm:pt modelId="{1DF83124-0F14-435D-8891-7F6B58FF187E}" type="pres">
      <dgm:prSet presAssocID="{CC1CDC6A-E77E-4FA5-9E25-F018BF911E48}" presName="hSp" presStyleCnt="0"/>
      <dgm:spPr/>
    </dgm:pt>
    <dgm:pt modelId="{3523D931-9D84-4269-9CCD-DC83B5C8D9BA}" type="pres">
      <dgm:prSet presAssocID="{CC1CDC6A-E77E-4FA5-9E25-F018BF911E48}" presName="vProcSp" presStyleCnt="0"/>
      <dgm:spPr/>
    </dgm:pt>
    <dgm:pt modelId="{60191D39-EA44-422A-B211-8E4ADE0136B9}" type="pres">
      <dgm:prSet presAssocID="{CC1CDC6A-E77E-4FA5-9E25-F018BF911E48}" presName="vSp1" presStyleCnt="0"/>
      <dgm:spPr/>
    </dgm:pt>
    <dgm:pt modelId="{2EBBE6CD-664A-4042-81F6-AAA2B7B438E3}" type="pres">
      <dgm:prSet presAssocID="{CC1CDC6A-E77E-4FA5-9E25-F018BF911E48}" presName="simulatedConn" presStyleLbl="solidFgAcc1" presStyleIdx="2" presStyleCnt="3"/>
      <dgm:spPr/>
    </dgm:pt>
    <dgm:pt modelId="{D4347DE4-9790-4D81-BBE2-0C35418CA4DE}" type="pres">
      <dgm:prSet presAssocID="{CC1CDC6A-E77E-4FA5-9E25-F018BF911E48}" presName="vSp2" presStyleCnt="0"/>
      <dgm:spPr/>
    </dgm:pt>
    <dgm:pt modelId="{FD78A036-D830-4101-BCB6-73C6BC3A9FAD}" type="pres">
      <dgm:prSet presAssocID="{CC1CDC6A-E77E-4FA5-9E25-F018BF911E48}" presName="sibTrans" presStyleCnt="0"/>
      <dgm:spPr/>
    </dgm:pt>
    <dgm:pt modelId="{55427DDE-1CE8-44BC-812B-4ECDB2F0E8A2}" type="pres">
      <dgm:prSet presAssocID="{710BCE04-5814-4D1A-9C1C-7980046843DA}" presName="compositeNode" presStyleCnt="0">
        <dgm:presLayoutVars>
          <dgm:bulletEnabled val="1"/>
        </dgm:presLayoutVars>
      </dgm:prSet>
      <dgm:spPr/>
    </dgm:pt>
    <dgm:pt modelId="{18C19110-05CD-432B-A11C-E12C9558D287}" type="pres">
      <dgm:prSet presAssocID="{710BCE04-5814-4D1A-9C1C-7980046843DA}" presName="bgRect" presStyleLbl="node1" presStyleIdx="3" presStyleCnt="4"/>
      <dgm:spPr/>
      <dgm:t>
        <a:bodyPr/>
        <a:lstStyle/>
        <a:p>
          <a:endParaRPr lang="tr-TR"/>
        </a:p>
      </dgm:t>
    </dgm:pt>
    <dgm:pt modelId="{94540470-6075-4F24-9E5E-23E5BF3A2917}" type="pres">
      <dgm:prSet presAssocID="{710BCE04-5814-4D1A-9C1C-7980046843DA}" presName="parentNode" presStyleLbl="node1" presStyleIdx="3" presStyleCnt="4">
        <dgm:presLayoutVars>
          <dgm:chMax val="0"/>
          <dgm:bulletEnabled val="1"/>
        </dgm:presLayoutVars>
      </dgm:prSet>
      <dgm:spPr/>
      <dgm:t>
        <a:bodyPr/>
        <a:lstStyle/>
        <a:p>
          <a:endParaRPr lang="tr-TR"/>
        </a:p>
      </dgm:t>
    </dgm:pt>
  </dgm:ptLst>
  <dgm:cxnLst>
    <dgm:cxn modelId="{1498CEB1-96E3-44EE-82A1-1FE78A0C5F52}" type="presOf" srcId="{877AD850-264C-4DCC-9BE1-5A73ACDA32B8}" destId="{002CB346-E1EA-47DA-BF89-3E70EE261039}" srcOrd="0" destOrd="0" presId="urn:microsoft.com/office/officeart/2005/8/layout/hProcess7#3"/>
    <dgm:cxn modelId="{2886881B-4988-4E04-A6CD-3C218F50DEC6}" type="presOf" srcId="{710BCE04-5814-4D1A-9C1C-7980046843DA}" destId="{18C19110-05CD-432B-A11C-E12C9558D287}" srcOrd="0" destOrd="0" presId="urn:microsoft.com/office/officeart/2005/8/layout/hProcess7#3"/>
    <dgm:cxn modelId="{868F948B-5670-4276-BD32-B90A9E5CDD57}" type="presOf" srcId="{4CF36FC3-91DE-445C-AB1F-C22C0FAFF785}" destId="{1B5A7F70-985F-407D-811A-6A5F6DEB4BFE}" srcOrd="1" destOrd="0" presId="urn:microsoft.com/office/officeart/2005/8/layout/hProcess7#3"/>
    <dgm:cxn modelId="{3C0A205F-F187-4E2F-BD8C-8B20CD128D06}" type="presOf" srcId="{E7090247-7705-4865-95B3-0D89AA6C768C}" destId="{E58333C0-B13A-4203-ABBE-F01878FEFE25}" srcOrd="0" destOrd="0" presId="urn:microsoft.com/office/officeart/2005/8/layout/hProcess7#3"/>
    <dgm:cxn modelId="{2F291833-BE87-4BF0-8F53-99F8C42D1A88}" srcId="{4CF36FC3-91DE-445C-AB1F-C22C0FAFF785}" destId="{E7090247-7705-4865-95B3-0D89AA6C768C}" srcOrd="0" destOrd="0" parTransId="{18A9A7BE-17DA-494D-9D9E-6110DAB35D38}" sibTransId="{385CD667-290A-4BA0-82DF-28ED482B564E}"/>
    <dgm:cxn modelId="{255BB83E-D8B1-48BF-A5B1-7B4691F1197A}" type="presOf" srcId="{50BDCB94-36B0-4C6F-B9BC-179128A1E524}" destId="{FD884DB9-369D-41A0-AA45-21D3D360F093}" srcOrd="1" destOrd="0" presId="urn:microsoft.com/office/officeart/2005/8/layout/hProcess7#3"/>
    <dgm:cxn modelId="{8F25E44C-7AFF-49EF-8F56-FF013B51EC24}" srcId="{50BDCB94-36B0-4C6F-B9BC-179128A1E524}" destId="{0C7323D9-E223-4015-8C4B-F776EDD9AA87}" srcOrd="0" destOrd="0" parTransId="{054E169A-645A-435B-B34E-5CA24DCC9AF5}" sibTransId="{5DC83C06-735C-47A6-B5AE-6F48017AE4D5}"/>
    <dgm:cxn modelId="{4A3DC31E-5C39-407B-B8CD-8227D1AD21F2}" type="presOf" srcId="{0C7323D9-E223-4015-8C4B-F776EDD9AA87}" destId="{4BA65A4D-8B5C-4AD0-90CE-612A90FF3149}" srcOrd="0" destOrd="0" presId="urn:microsoft.com/office/officeart/2005/8/layout/hProcess7#3"/>
    <dgm:cxn modelId="{CDCC7B47-BC61-4511-9B73-6E233F7B575F}" type="presOf" srcId="{BB1D7DAD-0456-4D92-AA43-747257049AA5}" destId="{CB4630D6-3D49-4087-A807-58BCF39F5328}" srcOrd="0" destOrd="0" presId="urn:microsoft.com/office/officeart/2005/8/layout/hProcess7#3"/>
    <dgm:cxn modelId="{CF3A9539-AAAA-4BFA-8AE9-1AA0AF81ED16}" srcId="{BB1D7DAD-0456-4D92-AA43-747257049AA5}" destId="{50BDCB94-36B0-4C6F-B9BC-179128A1E524}" srcOrd="2" destOrd="0" parTransId="{050E0C90-BE02-480B-909B-88C0F7606F33}" sibTransId="{CC1CDC6A-E77E-4FA5-9E25-F018BF911E48}"/>
    <dgm:cxn modelId="{92094054-8A37-4656-9F9E-14C44E59F5E9}" type="presOf" srcId="{50BDCB94-36B0-4C6F-B9BC-179128A1E524}" destId="{8BB80921-6AC1-42EA-BBE3-C823D05A4AE6}" srcOrd="0" destOrd="0" presId="urn:microsoft.com/office/officeart/2005/8/layout/hProcess7#3"/>
    <dgm:cxn modelId="{52A8EEAD-56CB-49BA-9EB0-42C8E1A3A1B7}" type="presOf" srcId="{4CF36FC3-91DE-445C-AB1F-C22C0FAFF785}" destId="{07720AF9-92F2-4FE5-A1A5-10780A409D69}" srcOrd="0" destOrd="0" presId="urn:microsoft.com/office/officeart/2005/8/layout/hProcess7#3"/>
    <dgm:cxn modelId="{5D6786E4-7066-4961-804E-D25BB56E1BD2}" type="presOf" srcId="{710BCE04-5814-4D1A-9C1C-7980046843DA}" destId="{94540470-6075-4F24-9E5E-23E5BF3A2917}" srcOrd="1" destOrd="0" presId="urn:microsoft.com/office/officeart/2005/8/layout/hProcess7#3"/>
    <dgm:cxn modelId="{53BEFCE6-57AD-4C06-B997-57D53AA6FAA9}" srcId="{BB1D7DAD-0456-4D92-AA43-747257049AA5}" destId="{877AD850-264C-4DCC-9BE1-5A73ACDA32B8}" srcOrd="1" destOrd="0" parTransId="{3D92FF99-6234-4AF6-BF78-B0D140C5EA30}" sibTransId="{404CD0FA-CBD4-405E-A384-F5A85669EBFE}"/>
    <dgm:cxn modelId="{E9868627-9ECF-40CD-BCB1-39294C123A7F}" type="presOf" srcId="{877AD850-264C-4DCC-9BE1-5A73ACDA32B8}" destId="{2D0A1DB6-B61A-49CF-A4A2-B627A48DC57E}" srcOrd="1" destOrd="0" presId="urn:microsoft.com/office/officeart/2005/8/layout/hProcess7#3"/>
    <dgm:cxn modelId="{442EE2A7-F9A4-440E-A9E2-9BED25C3C181}" type="presOf" srcId="{C95084BF-F78E-40F0-A89A-DD8D25CCA005}" destId="{95E0EC26-6221-4F6B-801C-C5A6A3E0EFF6}" srcOrd="0" destOrd="0" presId="urn:microsoft.com/office/officeart/2005/8/layout/hProcess7#3"/>
    <dgm:cxn modelId="{E749D4FE-7AB7-40EB-9133-67BBE6120F6A}" srcId="{BB1D7DAD-0456-4D92-AA43-747257049AA5}" destId="{4CF36FC3-91DE-445C-AB1F-C22C0FAFF785}" srcOrd="0" destOrd="0" parTransId="{DB8A70CD-BB1B-493D-BCD2-B2255AD29BC4}" sibTransId="{A0FE9D78-D00C-4FAD-8AD9-FDCC4766FCBF}"/>
    <dgm:cxn modelId="{742EB260-6B16-4781-B48E-B93A5280E6B7}" srcId="{BB1D7DAD-0456-4D92-AA43-747257049AA5}" destId="{710BCE04-5814-4D1A-9C1C-7980046843DA}" srcOrd="3" destOrd="0" parTransId="{829F61FB-61B6-4C88-A86D-299227E99E5E}" sibTransId="{03D9EEBD-67EC-47E0-8287-06634E90F87C}"/>
    <dgm:cxn modelId="{BB68352C-BC9E-48CE-B961-25C982495874}" srcId="{877AD850-264C-4DCC-9BE1-5A73ACDA32B8}" destId="{C95084BF-F78E-40F0-A89A-DD8D25CCA005}" srcOrd="0" destOrd="0" parTransId="{8FD5F56B-0377-4D6C-98B3-78387AA0E776}" sibTransId="{721B110C-A911-4B99-872D-50BA4F0A334C}"/>
    <dgm:cxn modelId="{E81CF415-D3B4-49AA-A404-6CDD39495FED}" type="presParOf" srcId="{CB4630D6-3D49-4087-A807-58BCF39F5328}" destId="{45FBB9D2-1D60-4A0F-AF39-0037EF6672A3}" srcOrd="0" destOrd="0" presId="urn:microsoft.com/office/officeart/2005/8/layout/hProcess7#3"/>
    <dgm:cxn modelId="{18829B4A-FEE5-410D-8D76-1A850441DEDE}" type="presParOf" srcId="{45FBB9D2-1D60-4A0F-AF39-0037EF6672A3}" destId="{07720AF9-92F2-4FE5-A1A5-10780A409D69}" srcOrd="0" destOrd="0" presId="urn:microsoft.com/office/officeart/2005/8/layout/hProcess7#3"/>
    <dgm:cxn modelId="{00DD4AB6-5673-4F59-B75C-372EBA7E0B78}" type="presParOf" srcId="{45FBB9D2-1D60-4A0F-AF39-0037EF6672A3}" destId="{1B5A7F70-985F-407D-811A-6A5F6DEB4BFE}" srcOrd="1" destOrd="0" presId="urn:microsoft.com/office/officeart/2005/8/layout/hProcess7#3"/>
    <dgm:cxn modelId="{DB5D8E40-E704-418D-9F80-074805D37555}" type="presParOf" srcId="{45FBB9D2-1D60-4A0F-AF39-0037EF6672A3}" destId="{E58333C0-B13A-4203-ABBE-F01878FEFE25}" srcOrd="2" destOrd="0" presId="urn:microsoft.com/office/officeart/2005/8/layout/hProcess7#3"/>
    <dgm:cxn modelId="{EF226805-50A4-41B3-B95E-CA90B5C7C66F}" type="presParOf" srcId="{CB4630D6-3D49-4087-A807-58BCF39F5328}" destId="{1697862D-9ECC-40C6-A2A0-91457CAD272C}" srcOrd="1" destOrd="0" presId="urn:microsoft.com/office/officeart/2005/8/layout/hProcess7#3"/>
    <dgm:cxn modelId="{0DD14344-2823-4777-99D7-40A1C31A1812}" type="presParOf" srcId="{CB4630D6-3D49-4087-A807-58BCF39F5328}" destId="{A623A432-FCCC-49E3-AD4B-75D3F92D6E4C}" srcOrd="2" destOrd="0" presId="urn:microsoft.com/office/officeart/2005/8/layout/hProcess7#3"/>
    <dgm:cxn modelId="{A78A4996-01F3-445D-A70C-5BF1593B70E8}" type="presParOf" srcId="{A623A432-FCCC-49E3-AD4B-75D3F92D6E4C}" destId="{4D3303BA-9D20-4E41-9773-A72313AF16E0}" srcOrd="0" destOrd="0" presId="urn:microsoft.com/office/officeart/2005/8/layout/hProcess7#3"/>
    <dgm:cxn modelId="{4E9707CC-771D-4A8E-BF67-089CD0D6FC93}" type="presParOf" srcId="{A623A432-FCCC-49E3-AD4B-75D3F92D6E4C}" destId="{7AB426F7-A311-4133-BD88-893D46A1539D}" srcOrd="1" destOrd="0" presId="urn:microsoft.com/office/officeart/2005/8/layout/hProcess7#3"/>
    <dgm:cxn modelId="{EC104F5C-31E0-4C33-BD9F-43AC21FDC11F}" type="presParOf" srcId="{A623A432-FCCC-49E3-AD4B-75D3F92D6E4C}" destId="{244EE179-A317-47F0-B851-A2652BE48B78}" srcOrd="2" destOrd="0" presId="urn:microsoft.com/office/officeart/2005/8/layout/hProcess7#3"/>
    <dgm:cxn modelId="{900D549F-24D7-4FCE-8A45-82F11B42220E}" type="presParOf" srcId="{CB4630D6-3D49-4087-A807-58BCF39F5328}" destId="{B9898EFC-E977-4C20-B35E-59688AC726EF}" srcOrd="3" destOrd="0" presId="urn:microsoft.com/office/officeart/2005/8/layout/hProcess7#3"/>
    <dgm:cxn modelId="{EAD9AB02-8526-48CD-BA30-72F9DC08C823}" type="presParOf" srcId="{CB4630D6-3D49-4087-A807-58BCF39F5328}" destId="{82E2B330-208D-455A-B06C-B2716950824F}" srcOrd="4" destOrd="0" presId="urn:microsoft.com/office/officeart/2005/8/layout/hProcess7#3"/>
    <dgm:cxn modelId="{BE0464E7-BB71-45E2-A2C0-4C1271BE4EB9}" type="presParOf" srcId="{82E2B330-208D-455A-B06C-B2716950824F}" destId="{002CB346-E1EA-47DA-BF89-3E70EE261039}" srcOrd="0" destOrd="0" presId="urn:microsoft.com/office/officeart/2005/8/layout/hProcess7#3"/>
    <dgm:cxn modelId="{FC1028EC-0B3E-48CB-8A08-BB593DE722A2}" type="presParOf" srcId="{82E2B330-208D-455A-B06C-B2716950824F}" destId="{2D0A1DB6-B61A-49CF-A4A2-B627A48DC57E}" srcOrd="1" destOrd="0" presId="urn:microsoft.com/office/officeart/2005/8/layout/hProcess7#3"/>
    <dgm:cxn modelId="{FA2A6C40-6F87-485F-AD4E-B6D020A7354B}" type="presParOf" srcId="{82E2B330-208D-455A-B06C-B2716950824F}" destId="{95E0EC26-6221-4F6B-801C-C5A6A3E0EFF6}" srcOrd="2" destOrd="0" presId="urn:microsoft.com/office/officeart/2005/8/layout/hProcess7#3"/>
    <dgm:cxn modelId="{F8EA41BB-7925-410B-9EE5-8217F5BF845A}" type="presParOf" srcId="{CB4630D6-3D49-4087-A807-58BCF39F5328}" destId="{28E31052-C1DE-4DB7-9F29-2D2A770C7222}" srcOrd="5" destOrd="0" presId="urn:microsoft.com/office/officeart/2005/8/layout/hProcess7#3"/>
    <dgm:cxn modelId="{ACE069AC-6AD9-40BE-9735-FDEF22EDE4FC}" type="presParOf" srcId="{CB4630D6-3D49-4087-A807-58BCF39F5328}" destId="{ADF50864-955F-4684-892D-A51E7C3CA426}" srcOrd="6" destOrd="0" presId="urn:microsoft.com/office/officeart/2005/8/layout/hProcess7#3"/>
    <dgm:cxn modelId="{30283D5B-E72B-44B3-B591-FC68D54B0DE5}" type="presParOf" srcId="{ADF50864-955F-4684-892D-A51E7C3CA426}" destId="{D3D8F8F7-970C-403D-9707-25BDF583F3FB}" srcOrd="0" destOrd="0" presId="urn:microsoft.com/office/officeart/2005/8/layout/hProcess7#3"/>
    <dgm:cxn modelId="{A324D2E9-8792-47AE-855E-2BF440B0BE43}" type="presParOf" srcId="{ADF50864-955F-4684-892D-A51E7C3CA426}" destId="{E211DDDF-66E7-4E8E-9E46-8EB4C651EF5B}" srcOrd="1" destOrd="0" presId="urn:microsoft.com/office/officeart/2005/8/layout/hProcess7#3"/>
    <dgm:cxn modelId="{5D3D152C-3614-40D7-A318-6B7C5BFF2407}" type="presParOf" srcId="{ADF50864-955F-4684-892D-A51E7C3CA426}" destId="{AC613C34-8A1B-4056-8255-DDBD6CF9F747}" srcOrd="2" destOrd="0" presId="urn:microsoft.com/office/officeart/2005/8/layout/hProcess7#3"/>
    <dgm:cxn modelId="{ECE4A7C6-213D-4F80-9ADA-DFCB044E4300}" type="presParOf" srcId="{CB4630D6-3D49-4087-A807-58BCF39F5328}" destId="{A005DB62-3BCA-442B-BB74-6AD70CC4D7DC}" srcOrd="7" destOrd="0" presId="urn:microsoft.com/office/officeart/2005/8/layout/hProcess7#3"/>
    <dgm:cxn modelId="{CCE7ED1A-E6E3-48DE-8B0A-715930349401}" type="presParOf" srcId="{CB4630D6-3D49-4087-A807-58BCF39F5328}" destId="{2B2F335A-9145-4461-B1DA-D248582E1055}" srcOrd="8" destOrd="0" presId="urn:microsoft.com/office/officeart/2005/8/layout/hProcess7#3"/>
    <dgm:cxn modelId="{FA33CDE5-EDBC-4A1E-805C-0D01F73C5475}" type="presParOf" srcId="{2B2F335A-9145-4461-B1DA-D248582E1055}" destId="{8BB80921-6AC1-42EA-BBE3-C823D05A4AE6}" srcOrd="0" destOrd="0" presId="urn:microsoft.com/office/officeart/2005/8/layout/hProcess7#3"/>
    <dgm:cxn modelId="{70A69826-750C-4AF1-BE60-F1E0B99E7AEB}" type="presParOf" srcId="{2B2F335A-9145-4461-B1DA-D248582E1055}" destId="{FD884DB9-369D-41A0-AA45-21D3D360F093}" srcOrd="1" destOrd="0" presId="urn:microsoft.com/office/officeart/2005/8/layout/hProcess7#3"/>
    <dgm:cxn modelId="{C25BC963-6CE4-4E87-A7B0-6D76395DE741}" type="presParOf" srcId="{2B2F335A-9145-4461-B1DA-D248582E1055}" destId="{4BA65A4D-8B5C-4AD0-90CE-612A90FF3149}" srcOrd="2" destOrd="0" presId="urn:microsoft.com/office/officeart/2005/8/layout/hProcess7#3"/>
    <dgm:cxn modelId="{E8287D13-BC48-4A62-9EFC-A932B1CA3612}" type="presParOf" srcId="{CB4630D6-3D49-4087-A807-58BCF39F5328}" destId="{1DF83124-0F14-435D-8891-7F6B58FF187E}" srcOrd="9" destOrd="0" presId="urn:microsoft.com/office/officeart/2005/8/layout/hProcess7#3"/>
    <dgm:cxn modelId="{1B2E2D0F-D2B3-40A2-8D44-4AF4E3A1F4C2}" type="presParOf" srcId="{CB4630D6-3D49-4087-A807-58BCF39F5328}" destId="{3523D931-9D84-4269-9CCD-DC83B5C8D9BA}" srcOrd="10" destOrd="0" presId="urn:microsoft.com/office/officeart/2005/8/layout/hProcess7#3"/>
    <dgm:cxn modelId="{9BD067F6-4B62-45DF-8A01-3C118D634A9F}" type="presParOf" srcId="{3523D931-9D84-4269-9CCD-DC83B5C8D9BA}" destId="{60191D39-EA44-422A-B211-8E4ADE0136B9}" srcOrd="0" destOrd="0" presId="urn:microsoft.com/office/officeart/2005/8/layout/hProcess7#3"/>
    <dgm:cxn modelId="{D8F5D171-15D9-4A72-B81B-663082E30FE2}" type="presParOf" srcId="{3523D931-9D84-4269-9CCD-DC83B5C8D9BA}" destId="{2EBBE6CD-664A-4042-81F6-AAA2B7B438E3}" srcOrd="1" destOrd="0" presId="urn:microsoft.com/office/officeart/2005/8/layout/hProcess7#3"/>
    <dgm:cxn modelId="{7C9AF0A0-5207-451B-B973-6F49A2DC0397}" type="presParOf" srcId="{3523D931-9D84-4269-9CCD-DC83B5C8D9BA}" destId="{D4347DE4-9790-4D81-BBE2-0C35418CA4DE}" srcOrd="2" destOrd="0" presId="urn:microsoft.com/office/officeart/2005/8/layout/hProcess7#3"/>
    <dgm:cxn modelId="{4D8CE64A-48BC-4C3C-BAD8-3819AD5742F8}" type="presParOf" srcId="{CB4630D6-3D49-4087-A807-58BCF39F5328}" destId="{FD78A036-D830-4101-BCB6-73C6BC3A9FAD}" srcOrd="11" destOrd="0" presId="urn:microsoft.com/office/officeart/2005/8/layout/hProcess7#3"/>
    <dgm:cxn modelId="{8F53EBC1-DD3E-485C-84A1-AC13CDB98BF7}" type="presParOf" srcId="{CB4630D6-3D49-4087-A807-58BCF39F5328}" destId="{55427DDE-1CE8-44BC-812B-4ECDB2F0E8A2}" srcOrd="12" destOrd="0" presId="urn:microsoft.com/office/officeart/2005/8/layout/hProcess7#3"/>
    <dgm:cxn modelId="{9A9FFF0A-2E3A-466E-809D-CC55831DCFEC}" type="presParOf" srcId="{55427DDE-1CE8-44BC-812B-4ECDB2F0E8A2}" destId="{18C19110-05CD-432B-A11C-E12C9558D287}" srcOrd="0" destOrd="0" presId="urn:microsoft.com/office/officeart/2005/8/layout/hProcess7#3"/>
    <dgm:cxn modelId="{4523EFF6-96A9-4A5C-845E-DABFBE2444AC}" type="presParOf" srcId="{55427DDE-1CE8-44BC-812B-4ECDB2F0E8A2}" destId="{94540470-6075-4F24-9E5E-23E5BF3A2917}" srcOrd="1" destOrd="0" presId="urn:microsoft.com/office/officeart/2005/8/layout/hProcess7#3"/>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720AF9-92F2-4FE5-A1A5-10780A409D69}">
      <dsp:nvSpPr>
        <dsp:cNvPr id="0" name=""/>
        <dsp:cNvSpPr/>
      </dsp:nvSpPr>
      <dsp:spPr>
        <a:xfrm>
          <a:off x="2220" y="575101"/>
          <a:ext cx="1335434" cy="1602521"/>
        </a:xfrm>
        <a:prstGeom prst="roundRect">
          <a:avLst>
            <a:gd name="adj" fmla="val 5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51435" rIns="66675" bIns="0" numCol="1" spcCol="1270" anchor="t" anchorCtr="0">
          <a:noAutofit/>
        </a:bodyPr>
        <a:lstStyle/>
        <a:p>
          <a:pPr lvl="0" algn="r" defTabSz="666750">
            <a:lnSpc>
              <a:spcPct val="90000"/>
            </a:lnSpc>
            <a:spcBef>
              <a:spcPct val="0"/>
            </a:spcBef>
            <a:spcAft>
              <a:spcPct val="35000"/>
            </a:spcAft>
          </a:pPr>
          <a:r>
            <a:rPr lang="tr-TR" sz="1500" kern="1200"/>
            <a:t>1. İstasyon</a:t>
          </a:r>
        </a:p>
      </dsp:txBody>
      <dsp:txXfrm rot="16200000">
        <a:off x="-521270" y="1098592"/>
        <a:ext cx="1314067" cy="267086"/>
      </dsp:txXfrm>
    </dsp:sp>
    <dsp:sp modelId="{E58333C0-B13A-4203-ABBE-F01878FEFE25}">
      <dsp:nvSpPr>
        <dsp:cNvPr id="0" name=""/>
        <dsp:cNvSpPr/>
      </dsp:nvSpPr>
      <dsp:spPr>
        <a:xfrm>
          <a:off x="269307" y="575101"/>
          <a:ext cx="994898" cy="1602521"/>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51435" rIns="0" bIns="0" numCol="1" spcCol="1270" anchor="t" anchorCtr="0">
          <a:noAutofit/>
        </a:bodyPr>
        <a:lstStyle/>
        <a:p>
          <a:pPr lvl="0" algn="l" defTabSz="666750">
            <a:lnSpc>
              <a:spcPct val="90000"/>
            </a:lnSpc>
            <a:spcBef>
              <a:spcPct val="0"/>
            </a:spcBef>
            <a:spcAft>
              <a:spcPct val="35000"/>
            </a:spcAft>
          </a:pPr>
          <a:r>
            <a:rPr lang="tr-TR" sz="1500" b="1" kern="1200"/>
            <a:t>Bilimsel Makale Okuma Uygulaması notları geçerli olacaktır</a:t>
          </a:r>
        </a:p>
      </dsp:txBody>
      <dsp:txXfrm>
        <a:off x="269307" y="575101"/>
        <a:ext cx="994898" cy="1602521"/>
      </dsp:txXfrm>
    </dsp:sp>
    <dsp:sp modelId="{002CB346-E1EA-47DA-BF89-3E70EE261039}">
      <dsp:nvSpPr>
        <dsp:cNvPr id="0" name=""/>
        <dsp:cNvSpPr/>
      </dsp:nvSpPr>
      <dsp:spPr>
        <a:xfrm>
          <a:off x="1384395" y="575101"/>
          <a:ext cx="1335434" cy="1602521"/>
        </a:xfrm>
        <a:prstGeom prst="roundRect">
          <a:avLst>
            <a:gd name="adj" fmla="val 5000"/>
          </a:avLst>
        </a:prstGeom>
        <a:solidFill>
          <a:schemeClr val="accent4">
            <a:hueOff val="3465231"/>
            <a:satOff val="-15989"/>
            <a:lumOff val="58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51435" rIns="66675" bIns="0" numCol="1" spcCol="1270" anchor="t" anchorCtr="0">
          <a:noAutofit/>
        </a:bodyPr>
        <a:lstStyle/>
        <a:p>
          <a:pPr lvl="0" algn="r" defTabSz="666750">
            <a:lnSpc>
              <a:spcPct val="90000"/>
            </a:lnSpc>
            <a:spcBef>
              <a:spcPct val="0"/>
            </a:spcBef>
            <a:spcAft>
              <a:spcPct val="35000"/>
            </a:spcAft>
          </a:pPr>
          <a:r>
            <a:rPr lang="tr-TR" sz="1500" kern="1200"/>
            <a:t>2. istasyon</a:t>
          </a:r>
        </a:p>
      </dsp:txBody>
      <dsp:txXfrm rot="16200000">
        <a:off x="860904" y="1098592"/>
        <a:ext cx="1314067" cy="267086"/>
      </dsp:txXfrm>
    </dsp:sp>
    <dsp:sp modelId="{7AB426F7-A311-4133-BD88-893D46A1539D}">
      <dsp:nvSpPr>
        <dsp:cNvPr id="0" name=""/>
        <dsp:cNvSpPr/>
      </dsp:nvSpPr>
      <dsp:spPr>
        <a:xfrm rot="5400000">
          <a:off x="1273313" y="1848800"/>
          <a:ext cx="235518" cy="200315"/>
        </a:xfrm>
        <a:prstGeom prst="flowChartExtract">
          <a:avLst/>
        </a:prstGeom>
        <a:solidFill>
          <a:schemeClr val="lt1">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5E0EC26-6221-4F6B-801C-C5A6A3E0EFF6}">
      <dsp:nvSpPr>
        <dsp:cNvPr id="0" name=""/>
        <dsp:cNvSpPr/>
      </dsp:nvSpPr>
      <dsp:spPr>
        <a:xfrm>
          <a:off x="1651482" y="575101"/>
          <a:ext cx="994898" cy="1602521"/>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51435" rIns="0" bIns="0" numCol="1" spcCol="1270" anchor="t" anchorCtr="0">
          <a:noAutofit/>
        </a:bodyPr>
        <a:lstStyle/>
        <a:p>
          <a:pPr lvl="0" algn="l" defTabSz="666750">
            <a:lnSpc>
              <a:spcPct val="90000"/>
            </a:lnSpc>
            <a:spcBef>
              <a:spcPct val="0"/>
            </a:spcBef>
            <a:spcAft>
              <a:spcPct val="35000"/>
            </a:spcAft>
          </a:pPr>
          <a:endParaRPr lang="tr-TR" sz="1500" kern="1200"/>
        </a:p>
      </dsp:txBody>
      <dsp:txXfrm>
        <a:off x="1651482" y="575101"/>
        <a:ext cx="994898" cy="1602521"/>
      </dsp:txXfrm>
    </dsp:sp>
    <dsp:sp modelId="{8BB80921-6AC1-42EA-BBE3-C823D05A4AE6}">
      <dsp:nvSpPr>
        <dsp:cNvPr id="0" name=""/>
        <dsp:cNvSpPr/>
      </dsp:nvSpPr>
      <dsp:spPr>
        <a:xfrm>
          <a:off x="2766570" y="575101"/>
          <a:ext cx="1335434" cy="1602521"/>
        </a:xfrm>
        <a:prstGeom prst="roundRect">
          <a:avLst>
            <a:gd name="adj" fmla="val 5000"/>
          </a:avLst>
        </a:prstGeom>
        <a:solidFill>
          <a:schemeClr val="accent4">
            <a:hueOff val="6930461"/>
            <a:satOff val="-31979"/>
            <a:lumOff val="117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51435" rIns="66675" bIns="0" numCol="1" spcCol="1270" anchor="t" anchorCtr="0">
          <a:noAutofit/>
        </a:bodyPr>
        <a:lstStyle/>
        <a:p>
          <a:pPr lvl="0" algn="r" defTabSz="666750">
            <a:lnSpc>
              <a:spcPct val="90000"/>
            </a:lnSpc>
            <a:spcBef>
              <a:spcPct val="0"/>
            </a:spcBef>
            <a:spcAft>
              <a:spcPct val="35000"/>
            </a:spcAft>
          </a:pPr>
          <a:r>
            <a:rPr lang="tr-TR" sz="1500" kern="1200"/>
            <a:t>3. İstasyon</a:t>
          </a:r>
        </a:p>
      </dsp:txBody>
      <dsp:txXfrm rot="16200000">
        <a:off x="2243079" y="1098592"/>
        <a:ext cx="1314067" cy="267086"/>
      </dsp:txXfrm>
    </dsp:sp>
    <dsp:sp modelId="{E211DDDF-66E7-4E8E-9E46-8EB4C651EF5B}">
      <dsp:nvSpPr>
        <dsp:cNvPr id="0" name=""/>
        <dsp:cNvSpPr/>
      </dsp:nvSpPr>
      <dsp:spPr>
        <a:xfrm rot="5400000">
          <a:off x="2655488" y="1848800"/>
          <a:ext cx="235518" cy="200315"/>
        </a:xfrm>
        <a:prstGeom prst="flowChartExtract">
          <a:avLst/>
        </a:prstGeom>
        <a:solidFill>
          <a:schemeClr val="lt1">
            <a:hueOff val="0"/>
            <a:satOff val="0"/>
            <a:lumOff val="0"/>
            <a:alphaOff val="0"/>
          </a:schemeClr>
        </a:solidFill>
        <a:ln w="12700" cap="flat" cmpd="sng" algn="ctr">
          <a:solidFill>
            <a:schemeClr val="accent4">
              <a:hueOff val="5197846"/>
              <a:satOff val="-23984"/>
              <a:lumOff val="883"/>
              <a:alphaOff val="0"/>
            </a:schemeClr>
          </a:solidFill>
          <a:prstDash val="solid"/>
          <a:miter lim="800000"/>
        </a:ln>
        <a:effectLst/>
      </dsp:spPr>
      <dsp:style>
        <a:lnRef idx="2">
          <a:scrgbClr r="0" g="0" b="0"/>
        </a:lnRef>
        <a:fillRef idx="1">
          <a:scrgbClr r="0" g="0" b="0"/>
        </a:fillRef>
        <a:effectRef idx="0">
          <a:scrgbClr r="0" g="0" b="0"/>
        </a:effectRef>
        <a:fontRef idx="minor"/>
      </dsp:style>
    </dsp:sp>
    <dsp:sp modelId="{4BA65A4D-8B5C-4AD0-90CE-612A90FF3149}">
      <dsp:nvSpPr>
        <dsp:cNvPr id="0" name=""/>
        <dsp:cNvSpPr/>
      </dsp:nvSpPr>
      <dsp:spPr>
        <a:xfrm>
          <a:off x="3033657" y="575101"/>
          <a:ext cx="994898" cy="1602521"/>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51435" rIns="0" bIns="0" numCol="1" spcCol="1270" anchor="t" anchorCtr="0">
          <a:noAutofit/>
        </a:bodyPr>
        <a:lstStyle/>
        <a:p>
          <a:pPr lvl="0" algn="l" defTabSz="666750">
            <a:lnSpc>
              <a:spcPct val="90000"/>
            </a:lnSpc>
            <a:spcBef>
              <a:spcPct val="0"/>
            </a:spcBef>
            <a:spcAft>
              <a:spcPct val="35000"/>
            </a:spcAft>
          </a:pPr>
          <a:endParaRPr lang="tr-TR" sz="1500" kern="1200"/>
        </a:p>
      </dsp:txBody>
      <dsp:txXfrm>
        <a:off x="3033657" y="575101"/>
        <a:ext cx="994898" cy="1602521"/>
      </dsp:txXfrm>
    </dsp:sp>
    <dsp:sp modelId="{18C19110-05CD-432B-A11C-E12C9558D287}">
      <dsp:nvSpPr>
        <dsp:cNvPr id="0" name=""/>
        <dsp:cNvSpPr/>
      </dsp:nvSpPr>
      <dsp:spPr>
        <a:xfrm>
          <a:off x="4148745" y="575101"/>
          <a:ext cx="1335434" cy="1602521"/>
        </a:xfrm>
        <a:prstGeom prst="roundRect">
          <a:avLst>
            <a:gd name="adj" fmla="val 5000"/>
          </a:avLst>
        </a:prstGeom>
        <a:solidFill>
          <a:schemeClr val="accent4">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51435" rIns="66675" bIns="0" numCol="1" spcCol="1270" anchor="t" anchorCtr="0">
          <a:noAutofit/>
        </a:bodyPr>
        <a:lstStyle/>
        <a:p>
          <a:pPr lvl="0" algn="r" defTabSz="666750">
            <a:lnSpc>
              <a:spcPct val="90000"/>
            </a:lnSpc>
            <a:spcBef>
              <a:spcPct val="0"/>
            </a:spcBef>
            <a:spcAft>
              <a:spcPct val="35000"/>
            </a:spcAft>
          </a:pPr>
          <a:r>
            <a:rPr lang="tr-TR" sz="1500" kern="1200"/>
            <a:t>4. İstasyon</a:t>
          </a:r>
        </a:p>
      </dsp:txBody>
      <dsp:txXfrm rot="16200000">
        <a:off x="3625254" y="1098592"/>
        <a:ext cx="1314067" cy="267086"/>
      </dsp:txXfrm>
    </dsp:sp>
    <dsp:sp modelId="{2EBBE6CD-664A-4042-81F6-AAA2B7B438E3}">
      <dsp:nvSpPr>
        <dsp:cNvPr id="0" name=""/>
        <dsp:cNvSpPr/>
      </dsp:nvSpPr>
      <dsp:spPr>
        <a:xfrm rot="5400000">
          <a:off x="4037663" y="1848800"/>
          <a:ext cx="235518" cy="200315"/>
        </a:xfrm>
        <a:prstGeom prst="flowChartExtract">
          <a:avLst/>
        </a:prstGeom>
        <a:solidFill>
          <a:schemeClr val="lt1">
            <a:hueOff val="0"/>
            <a:satOff val="0"/>
            <a:lumOff val="0"/>
            <a:alphaOff val="0"/>
          </a:schemeClr>
        </a:solidFill>
        <a:ln w="12700" cap="flat" cmpd="sng" algn="ctr">
          <a:solidFill>
            <a:schemeClr val="accent4">
              <a:hueOff val="10395692"/>
              <a:satOff val="-47968"/>
              <a:lumOff val="1765"/>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Process7#3">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presOf axis="self"/>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presOf axis="self"/>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tıp fakültesi</cp:lastModifiedBy>
  <cp:revision>2</cp:revision>
  <dcterms:created xsi:type="dcterms:W3CDTF">2026-06-10T20:53:00Z</dcterms:created>
  <dcterms:modified xsi:type="dcterms:W3CDTF">2026-06-10T20:53:00Z</dcterms:modified>
</cp:coreProperties>
</file>